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82419" w14:textId="4EA35F8E" w:rsidR="003B6DA8" w:rsidRDefault="003B6DA8" w:rsidP="00B6104B">
      <w:pPr>
        <w:pStyle w:val="Title1"/>
      </w:pPr>
      <w:r>
        <w:t>Family Engagement Plan</w:t>
      </w:r>
      <w:r w:rsidR="002A44DA">
        <w:t xml:space="preserve"> </w:t>
      </w:r>
      <w:r>
        <w:t>202</w:t>
      </w:r>
      <w:r w:rsidR="00ED1170">
        <w:t>3</w:t>
      </w:r>
      <w:r>
        <w:t>-2</w:t>
      </w:r>
      <w:r w:rsidR="00ED1170">
        <w:t>4</w:t>
      </w:r>
    </w:p>
    <w:p w14:paraId="4D882A8F" w14:textId="4BC8F65B" w:rsidR="003B6DA8" w:rsidRDefault="00320E0E" w:rsidP="003B6DA8">
      <w:pPr>
        <w:autoSpaceDE w:val="0"/>
        <w:autoSpaceDN w:val="0"/>
        <w:adjustRightInd w:val="0"/>
        <w:jc w:val="center"/>
        <w:rPr>
          <w:rFonts w:cs="Calibri"/>
          <w:color w:val="8BAAE3"/>
          <w:sz w:val="40"/>
          <w:szCs w:val="40"/>
        </w:rPr>
      </w:pPr>
      <w:r>
        <w:rPr>
          <w:rFonts w:cs="Calibri"/>
          <w:color w:val="8BAAE3"/>
          <w:sz w:val="40"/>
          <w:szCs w:val="40"/>
        </w:rPr>
        <w:t>Believe Possible, Prove Possible!!!</w:t>
      </w:r>
    </w:p>
    <w:p w14:paraId="2D492DB9" w14:textId="4D3D3CE9" w:rsidR="003B6DA8" w:rsidRDefault="003B6DA8" w:rsidP="00ED1170">
      <w:r>
        <w:t>We believe active and engaged families are key to the long-term success of our students. We want our families to have</w:t>
      </w:r>
      <w:r w:rsidR="00ED1170">
        <w:t xml:space="preserve"> </w:t>
      </w:r>
      <w:r>
        <w:t>strong relationships with the leadership team members and teachers within our school, actively volunteer with school</w:t>
      </w:r>
      <w:r w:rsidR="00ED1170">
        <w:t xml:space="preserve"> </w:t>
      </w:r>
      <w:r>
        <w:t xml:space="preserve">projects and events. We desire for our families to support teachers and show appreciation for </w:t>
      </w:r>
      <w:r w:rsidR="00ED1170">
        <w:t>them and</w:t>
      </w:r>
      <w:r>
        <w:t xml:space="preserve"> have an active</w:t>
      </w:r>
      <w:r w:rsidR="00ED1170">
        <w:t xml:space="preserve"> </w:t>
      </w:r>
      <w:r>
        <w:t>voice in the experience of their students at Believe Memphis Academy.</w:t>
      </w:r>
    </w:p>
    <w:p w14:paraId="6FB80106" w14:textId="067FE6F0" w:rsidR="007C6B7A" w:rsidRDefault="007C6B7A" w:rsidP="007C6B7A">
      <w:pPr>
        <w:autoSpaceDE w:val="0"/>
        <w:autoSpaceDN w:val="0"/>
        <w:adjustRightInd w:val="0"/>
        <w:rPr>
          <w:b/>
          <w:bCs/>
          <w:i/>
          <w:iCs/>
          <w:u w:val="single"/>
        </w:rPr>
      </w:pPr>
      <w:r>
        <w:t xml:space="preserve">This plan has established the expectation for parental and family involvement at </w:t>
      </w:r>
      <w:r w:rsidR="00367131">
        <w:t>Believe Memphis Academy</w:t>
      </w:r>
      <w:r>
        <w:t>. Our goal is to prepare parents</w:t>
      </w:r>
      <w:r>
        <w:t xml:space="preserve"> </w:t>
      </w:r>
      <w:r>
        <w:t xml:space="preserve">and families to be knowledgeable of the skills and information needed to help their children to be successful in school, to </w:t>
      </w:r>
      <w:r w:rsidRPr="00933BC1">
        <w:rPr>
          <w:b/>
          <w:bCs/>
          <w:i/>
          <w:iCs/>
          <w:u w:val="single"/>
        </w:rPr>
        <w:t>establish the</w:t>
      </w:r>
      <w:r w:rsidRPr="00933BC1">
        <w:rPr>
          <w:b/>
          <w:bCs/>
          <w:i/>
          <w:iCs/>
          <w:u w:val="single"/>
        </w:rPr>
        <w:t xml:space="preserve"> </w:t>
      </w:r>
      <w:r w:rsidRPr="00933BC1">
        <w:rPr>
          <w:b/>
          <w:bCs/>
          <w:i/>
          <w:iCs/>
          <w:u w:val="single"/>
        </w:rPr>
        <w:t>expectation for parental and family involvement</w:t>
      </w:r>
      <w:r>
        <w:t xml:space="preserve">, to build a partnership to help children achieve the State’s high </w:t>
      </w:r>
      <w:r w:rsidR="00367131">
        <w:t>standards and</w:t>
      </w:r>
      <w:r>
        <w:t xml:space="preserve"> share</w:t>
      </w:r>
      <w:r>
        <w:t xml:space="preserve"> </w:t>
      </w:r>
      <w:r>
        <w:t xml:space="preserve">the responsibility for improved student academic achievement. This plan has been </w:t>
      </w:r>
      <w:r w:rsidRPr="00933BC1">
        <w:rPr>
          <w:b/>
          <w:bCs/>
          <w:i/>
          <w:iCs/>
          <w:u w:val="single"/>
        </w:rPr>
        <w:t>jointly developed</w:t>
      </w:r>
      <w:r>
        <w:t xml:space="preserve"> and agreed upon by </w:t>
      </w:r>
      <w:r w:rsidR="00FA108E">
        <w:t>Believe Memphis Academy</w:t>
      </w:r>
      <w:r>
        <w:t xml:space="preserve"> parents, students, and school staff.</w:t>
      </w:r>
      <w:r w:rsidR="000E04B6">
        <w:t xml:space="preserve"> </w:t>
      </w:r>
      <w:r>
        <w:t>This plan details activities to carry out Shelby County Schools’ Family</w:t>
      </w:r>
      <w:r>
        <w:t xml:space="preserve"> </w:t>
      </w:r>
      <w:r>
        <w:t xml:space="preserve">Engagement Policy #7009. </w:t>
      </w:r>
      <w:r w:rsidRPr="00933BC1">
        <w:rPr>
          <w:b/>
          <w:bCs/>
          <w:i/>
          <w:iCs/>
          <w:u w:val="single"/>
        </w:rPr>
        <w:t>A copy of this plan will be distributed to all parents in the school</w:t>
      </w:r>
      <w:r w:rsidR="000E5E20">
        <w:rPr>
          <w:b/>
          <w:bCs/>
          <w:i/>
          <w:iCs/>
          <w:u w:val="single"/>
        </w:rPr>
        <w:t xml:space="preserve"> and </w:t>
      </w:r>
      <w:r w:rsidRPr="00933BC1">
        <w:rPr>
          <w:b/>
          <w:bCs/>
          <w:i/>
          <w:iCs/>
          <w:u w:val="single"/>
        </w:rPr>
        <w:t>community partners in an understandable and uniform format, and to the extent practicable, provide it in a language that parents</w:t>
      </w:r>
      <w:r w:rsidRPr="00933BC1">
        <w:rPr>
          <w:b/>
          <w:bCs/>
          <w:i/>
          <w:iCs/>
          <w:u w:val="single"/>
        </w:rPr>
        <w:t xml:space="preserve"> </w:t>
      </w:r>
      <w:r w:rsidRPr="00933BC1">
        <w:rPr>
          <w:b/>
          <w:bCs/>
          <w:i/>
          <w:iCs/>
          <w:u w:val="single"/>
        </w:rPr>
        <w:t>can understand. This plan is currently being implemented.</w:t>
      </w:r>
    </w:p>
    <w:p w14:paraId="3F94AD5E" w14:textId="3DBF9CB5" w:rsidR="003B66B9" w:rsidRDefault="003B66B9" w:rsidP="003B66B9">
      <w:pPr>
        <w:autoSpaceDE w:val="0"/>
        <w:autoSpaceDN w:val="0"/>
        <w:adjustRightInd w:val="0"/>
      </w:pPr>
      <w:r>
        <w:t>Believe Memphis Academy</w:t>
      </w:r>
      <w:r>
        <w:t xml:space="preserve"> pledge to eliminate barriers to parental and family involvement in the following ways:</w:t>
      </w:r>
    </w:p>
    <w:p w14:paraId="356349A9" w14:textId="0A859432" w:rsidR="003B66B9" w:rsidRDefault="003B66B9" w:rsidP="00875BB0">
      <w:pPr>
        <w:pStyle w:val="ListParagraph"/>
        <w:numPr>
          <w:ilvl w:val="0"/>
          <w:numId w:val="25"/>
        </w:numPr>
        <w:autoSpaceDE w:val="0"/>
        <w:autoSpaceDN w:val="0"/>
        <w:adjustRightInd w:val="0"/>
      </w:pPr>
      <w:r>
        <w:t>Consistently acknowledge and greet parents and families in a friendly and welcoming manner, by all staff, when visiting the</w:t>
      </w:r>
      <w:r w:rsidR="00875BB0">
        <w:t xml:space="preserve"> </w:t>
      </w:r>
      <w:r>
        <w:t>school.</w:t>
      </w:r>
    </w:p>
    <w:p w14:paraId="3D0DB3A8" w14:textId="6446ED78" w:rsidR="003B66B9" w:rsidRDefault="003B66B9" w:rsidP="001671EB">
      <w:pPr>
        <w:pStyle w:val="ListParagraph"/>
        <w:numPr>
          <w:ilvl w:val="0"/>
          <w:numId w:val="25"/>
        </w:numPr>
        <w:autoSpaceDE w:val="0"/>
        <w:autoSpaceDN w:val="0"/>
        <w:adjustRightInd w:val="0"/>
      </w:pPr>
      <w:r>
        <w:t xml:space="preserve">Provide a </w:t>
      </w:r>
      <w:r w:rsidRPr="0040292E">
        <w:rPr>
          <w:b/>
          <w:bCs/>
          <w:i/>
          <w:iCs/>
          <w:u w:val="single"/>
        </w:rPr>
        <w:t>flexible number of meetings</w:t>
      </w:r>
      <w:r>
        <w:t xml:space="preserve"> at </w:t>
      </w:r>
      <w:r w:rsidR="005A69CD">
        <w:t>either morning and/or evening</w:t>
      </w:r>
      <w:r>
        <w:t xml:space="preserve"> times that allow all parents and families to participate.</w:t>
      </w:r>
    </w:p>
    <w:p w14:paraId="51B21703" w14:textId="7A835905" w:rsidR="003B66B9" w:rsidRDefault="003B66B9" w:rsidP="001671EB">
      <w:pPr>
        <w:pStyle w:val="ListParagraph"/>
        <w:numPr>
          <w:ilvl w:val="0"/>
          <w:numId w:val="25"/>
        </w:numPr>
        <w:autoSpaceDE w:val="0"/>
        <w:autoSpaceDN w:val="0"/>
        <w:adjustRightInd w:val="0"/>
      </w:pPr>
      <w:r>
        <w:t xml:space="preserve">Clarify terms using simple and direct language in a language that parents and families can </w:t>
      </w:r>
      <w:r w:rsidR="005A69CD">
        <w:t>understand.</w:t>
      </w:r>
    </w:p>
    <w:p w14:paraId="3829A5E8" w14:textId="52B4DBF1" w:rsidR="003B66B9" w:rsidRDefault="003B66B9" w:rsidP="001671EB">
      <w:pPr>
        <w:pStyle w:val="ListParagraph"/>
        <w:numPr>
          <w:ilvl w:val="0"/>
          <w:numId w:val="25"/>
        </w:numPr>
        <w:autoSpaceDE w:val="0"/>
        <w:autoSpaceDN w:val="0"/>
        <w:adjustRightInd w:val="0"/>
      </w:pPr>
      <w:r>
        <w:t>Have written materials printed in English</w:t>
      </w:r>
      <w:r w:rsidR="005A69CD">
        <w:t xml:space="preserve"> and Spanish.</w:t>
      </w:r>
    </w:p>
    <w:p w14:paraId="30CE8AA0" w14:textId="6055DF00" w:rsidR="003B66B9" w:rsidRDefault="003B66B9" w:rsidP="001671EB">
      <w:pPr>
        <w:pStyle w:val="ListParagraph"/>
        <w:numPr>
          <w:ilvl w:val="0"/>
          <w:numId w:val="25"/>
        </w:numPr>
        <w:autoSpaceDE w:val="0"/>
        <w:autoSpaceDN w:val="0"/>
        <w:adjustRightInd w:val="0"/>
      </w:pPr>
      <w:r>
        <w:t>Provide interpreter services when necessary.</w:t>
      </w:r>
    </w:p>
    <w:p w14:paraId="7EA8F1B1" w14:textId="7FE7FA6E" w:rsidR="003B66B9" w:rsidRDefault="003B66B9" w:rsidP="001671EB">
      <w:pPr>
        <w:pStyle w:val="ListParagraph"/>
        <w:numPr>
          <w:ilvl w:val="0"/>
          <w:numId w:val="25"/>
        </w:numPr>
        <w:autoSpaceDE w:val="0"/>
        <w:autoSpaceDN w:val="0"/>
        <w:adjustRightInd w:val="0"/>
      </w:pPr>
      <w:r>
        <w:t>Parents and families will be encouraged to express ideas, concerns, and suggestions and to receive a timely response.</w:t>
      </w:r>
    </w:p>
    <w:p w14:paraId="324CFDC6" w14:textId="152EA803" w:rsidR="003B66B9" w:rsidRDefault="003B66B9" w:rsidP="001671EB">
      <w:pPr>
        <w:pStyle w:val="ListParagraph"/>
        <w:numPr>
          <w:ilvl w:val="0"/>
          <w:numId w:val="25"/>
        </w:numPr>
        <w:autoSpaceDE w:val="0"/>
        <w:autoSpaceDN w:val="0"/>
        <w:adjustRightInd w:val="0"/>
      </w:pPr>
      <w:r>
        <w:t>Continue to have daily dialogue throughout the school to ensure success for all students (Staff and Support Staff).</w:t>
      </w:r>
    </w:p>
    <w:p w14:paraId="3D3735AE" w14:textId="40425F11" w:rsidR="003B66B9" w:rsidRDefault="003B66B9" w:rsidP="00F05E1B">
      <w:pPr>
        <w:pStyle w:val="ListParagraph"/>
        <w:numPr>
          <w:ilvl w:val="0"/>
          <w:numId w:val="25"/>
        </w:numPr>
        <w:autoSpaceDE w:val="0"/>
        <w:autoSpaceDN w:val="0"/>
        <w:adjustRightInd w:val="0"/>
      </w:pPr>
      <w:r>
        <w:t xml:space="preserve">Parents and families are provided an opportunity to communicate concerns/problems with the </w:t>
      </w:r>
      <w:r w:rsidR="00F05E1B">
        <w:t>Head of the School</w:t>
      </w:r>
      <w:r>
        <w:t xml:space="preserve"> by submitting</w:t>
      </w:r>
      <w:r w:rsidR="00F05E1B">
        <w:t xml:space="preserve"> </w:t>
      </w:r>
      <w:r>
        <w:t>suggestions, concerns, comments,</w:t>
      </w:r>
      <w:r w:rsidR="0039218A">
        <w:t xml:space="preserve"> and problems via e-mail </w:t>
      </w:r>
      <w:r w:rsidR="00B726D4">
        <w:t>or phone call.</w:t>
      </w:r>
    </w:p>
    <w:p w14:paraId="5EC0F6EF" w14:textId="3829A10F" w:rsidR="009F3825" w:rsidRPr="0040292E" w:rsidRDefault="009F3825" w:rsidP="009F3825">
      <w:pPr>
        <w:autoSpaceDE w:val="0"/>
        <w:autoSpaceDN w:val="0"/>
        <w:adjustRightInd w:val="0"/>
        <w:rPr>
          <w:b/>
          <w:bCs/>
          <w:i/>
          <w:iCs/>
          <w:u w:val="single"/>
        </w:rPr>
      </w:pPr>
      <w:r w:rsidRPr="0040292E">
        <w:rPr>
          <w:b/>
          <w:bCs/>
          <w:i/>
          <w:iCs/>
          <w:u w:val="single"/>
        </w:rPr>
        <w:t>Believe Memphis Academy</w:t>
      </w:r>
      <w:r w:rsidRPr="0040292E">
        <w:rPr>
          <w:b/>
          <w:bCs/>
          <w:i/>
          <w:iCs/>
          <w:u w:val="single"/>
        </w:rPr>
        <w:t xml:space="preserve"> will encourage parents and families to become involved and promote the capacity</w:t>
      </w:r>
      <w:r w:rsidRPr="0040292E">
        <w:rPr>
          <w:b/>
          <w:bCs/>
          <w:i/>
          <w:iCs/>
          <w:u w:val="single"/>
        </w:rPr>
        <w:t xml:space="preserve"> </w:t>
      </w:r>
      <w:r w:rsidRPr="0040292E">
        <w:rPr>
          <w:b/>
          <w:bCs/>
          <w:i/>
          <w:iCs/>
          <w:u w:val="single"/>
        </w:rPr>
        <w:t>for strong</w:t>
      </w:r>
      <w:r w:rsidR="00757C76" w:rsidRPr="0040292E">
        <w:rPr>
          <w:b/>
          <w:bCs/>
          <w:i/>
          <w:iCs/>
          <w:u w:val="single"/>
        </w:rPr>
        <w:t xml:space="preserve"> </w:t>
      </w:r>
      <w:r w:rsidRPr="0040292E">
        <w:rPr>
          <w:b/>
          <w:bCs/>
          <w:i/>
          <w:iCs/>
          <w:u w:val="single"/>
        </w:rPr>
        <w:t>parental and family involvement in the following ways:</w:t>
      </w:r>
    </w:p>
    <w:p w14:paraId="2748751A" w14:textId="51F19012" w:rsidR="007A67AD" w:rsidRDefault="00661571" w:rsidP="007A67AD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cs="Calibri"/>
          <w:color w:val="000000"/>
        </w:rPr>
      </w:pPr>
      <w:r w:rsidRPr="0040292E">
        <w:rPr>
          <w:b/>
          <w:bCs/>
          <w:i/>
          <w:iCs/>
          <w:u w:val="single"/>
        </w:rPr>
        <w:t>Take an active interest</w:t>
      </w:r>
      <w:r w:rsidR="009F3825" w:rsidRPr="0040292E">
        <w:rPr>
          <w:b/>
          <w:bCs/>
          <w:i/>
          <w:iCs/>
          <w:u w:val="single"/>
        </w:rPr>
        <w:t xml:space="preserve"> for regular meetings for suggestions, decision-making, and responses</w:t>
      </w:r>
      <w:r w:rsidR="009F3825">
        <w:t xml:space="preserve"> will be held by encouraging parents and</w:t>
      </w:r>
      <w:r w:rsidR="000D6F3C">
        <w:t xml:space="preserve"> </w:t>
      </w:r>
      <w:r w:rsidR="009F3825">
        <w:t xml:space="preserve">families to participate in the </w:t>
      </w:r>
      <w:r w:rsidR="007A67AD" w:rsidRPr="003B6DA8">
        <w:rPr>
          <w:rFonts w:cs="Calibri"/>
          <w:color w:val="000000"/>
        </w:rPr>
        <w:t xml:space="preserve">orientation </w:t>
      </w:r>
      <w:r w:rsidR="007A67AD">
        <w:rPr>
          <w:rFonts w:cs="Calibri"/>
          <w:color w:val="000000"/>
        </w:rPr>
        <w:t>nights</w:t>
      </w:r>
      <w:r w:rsidR="007A67AD" w:rsidRPr="003B6DA8">
        <w:rPr>
          <w:rFonts w:cs="Calibri"/>
          <w:color w:val="000000"/>
        </w:rPr>
        <w:t>, Badger University</w:t>
      </w:r>
      <w:r w:rsidR="007A67AD">
        <w:rPr>
          <w:rFonts w:cs="Calibri"/>
          <w:color w:val="000000"/>
        </w:rPr>
        <w:t xml:space="preserve"> </w:t>
      </w:r>
      <w:r w:rsidR="007A67AD" w:rsidRPr="00ED1170">
        <w:rPr>
          <w:rFonts w:cs="Calibri"/>
          <w:color w:val="000000"/>
        </w:rPr>
        <w:t>Nights, pep rallies,</w:t>
      </w:r>
      <w:r w:rsidR="007A67AD">
        <w:rPr>
          <w:rFonts w:cs="Calibri"/>
          <w:color w:val="000000"/>
        </w:rPr>
        <w:t xml:space="preserve"> curriculum nights, data nights, field trips,</w:t>
      </w:r>
      <w:r w:rsidR="007A67AD" w:rsidRPr="00ED1170">
        <w:rPr>
          <w:rFonts w:cs="Calibri"/>
          <w:color w:val="000000"/>
        </w:rPr>
        <w:t xml:space="preserve"> and all school celebrations and ceremonies.</w:t>
      </w:r>
    </w:p>
    <w:p w14:paraId="1F7013FD" w14:textId="77777777" w:rsidR="00661571" w:rsidRDefault="007A67AD" w:rsidP="00661571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cs="Calibri"/>
          <w:color w:val="000000"/>
        </w:rPr>
      </w:pPr>
      <w:r>
        <w:rPr>
          <w:rFonts w:cs="Calibri"/>
          <w:color w:val="000000"/>
        </w:rPr>
        <w:t xml:space="preserve">Take an active interest in Donuts &amp; Coffee with the Head of School as you learn about school culture, school expectations, Title I information and updates, and improvements overall of the school. </w:t>
      </w:r>
    </w:p>
    <w:p w14:paraId="215A6D43" w14:textId="77777777" w:rsidR="00D6057C" w:rsidRPr="00D6057C" w:rsidRDefault="009F3825" w:rsidP="00D6057C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cs="Calibri"/>
          <w:color w:val="000000"/>
        </w:rPr>
      </w:pPr>
      <w:r>
        <w:t>Parents and</w:t>
      </w:r>
      <w:r w:rsidR="000D6F3C">
        <w:t xml:space="preserve"> </w:t>
      </w:r>
      <w:r>
        <w:t>families will always be invited to Parent training sessions and other parental involvement activities.</w:t>
      </w:r>
    </w:p>
    <w:p w14:paraId="778E9A23" w14:textId="252F1A6D" w:rsidR="00D6057C" w:rsidRPr="006A0531" w:rsidRDefault="009F3825" w:rsidP="00D6057C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cs="Calibri"/>
          <w:b/>
          <w:bCs/>
          <w:i/>
          <w:iCs/>
          <w:color w:val="000000"/>
          <w:u w:val="single"/>
        </w:rPr>
      </w:pPr>
      <w:r>
        <w:lastRenderedPageBreak/>
        <w:t>The school will send home notices encouraging parents and families to attend and participate in conferences, workshops,</w:t>
      </w:r>
      <w:r w:rsidR="00D6057C">
        <w:t xml:space="preserve"> </w:t>
      </w:r>
      <w:r>
        <w:t xml:space="preserve">and instructional activities to educate them on understanding topics such as: </w:t>
      </w:r>
      <w:r w:rsidRPr="006A0531">
        <w:rPr>
          <w:b/>
          <w:bCs/>
          <w:i/>
          <w:iCs/>
          <w:u w:val="single"/>
        </w:rPr>
        <w:t xml:space="preserve">state academic content standards, </w:t>
      </w:r>
      <w:r w:rsidR="00D6057C" w:rsidRPr="006A0531">
        <w:rPr>
          <w:b/>
          <w:bCs/>
          <w:i/>
          <w:iCs/>
          <w:u w:val="single"/>
        </w:rPr>
        <w:t>state,</w:t>
      </w:r>
      <w:r w:rsidRPr="006A0531">
        <w:rPr>
          <w:b/>
          <w:bCs/>
          <w:i/>
          <w:iCs/>
          <w:u w:val="single"/>
        </w:rPr>
        <w:t xml:space="preserve"> and</w:t>
      </w:r>
      <w:r w:rsidR="00D6057C" w:rsidRPr="006A0531">
        <w:rPr>
          <w:b/>
          <w:bCs/>
          <w:i/>
          <w:iCs/>
          <w:u w:val="single"/>
        </w:rPr>
        <w:t xml:space="preserve"> </w:t>
      </w:r>
      <w:r w:rsidRPr="006A0531">
        <w:rPr>
          <w:b/>
          <w:bCs/>
          <w:i/>
          <w:iCs/>
          <w:u w:val="single"/>
        </w:rPr>
        <w:t xml:space="preserve">local academic assessments, how to monitor a </w:t>
      </w:r>
      <w:r w:rsidR="008567C9" w:rsidRPr="006A0531">
        <w:rPr>
          <w:b/>
          <w:bCs/>
          <w:i/>
          <w:iCs/>
          <w:u w:val="single"/>
        </w:rPr>
        <w:t>student’s</w:t>
      </w:r>
      <w:r w:rsidRPr="006A0531">
        <w:rPr>
          <w:b/>
          <w:bCs/>
          <w:i/>
          <w:iCs/>
          <w:u w:val="single"/>
        </w:rPr>
        <w:t xml:space="preserve"> progress, and working with educators to improve student achievement.</w:t>
      </w:r>
    </w:p>
    <w:p w14:paraId="122BEAE1" w14:textId="1DED9E42" w:rsidR="00CE0B96" w:rsidRPr="00CE0B96" w:rsidRDefault="009F3825" w:rsidP="00CE0B96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cs="Calibri"/>
          <w:color w:val="000000"/>
        </w:rPr>
      </w:pPr>
      <w:r>
        <w:t>Conduct regular, flexible parent meetings, and parent requested meetings to keep parents and families informed of current</w:t>
      </w:r>
      <w:r w:rsidR="00CE0B96">
        <w:t xml:space="preserve"> </w:t>
      </w:r>
      <w:r>
        <w:t xml:space="preserve">events and issues, timely progress reports, and conduct </w:t>
      </w:r>
      <w:r w:rsidR="00CE0B96">
        <w:t>family</w:t>
      </w:r>
      <w:r>
        <w:t xml:space="preserve">/teacher conferences to discuss the </w:t>
      </w:r>
      <w:r w:rsidR="008567C9">
        <w:t>student’s</w:t>
      </w:r>
      <w:r>
        <w:t xml:space="preserve"> progress.</w:t>
      </w:r>
    </w:p>
    <w:p w14:paraId="3B146C1C" w14:textId="4035E78B" w:rsidR="00CE0B96" w:rsidRPr="00266EE7" w:rsidRDefault="009F3825" w:rsidP="00CE0B96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cs="Calibri"/>
          <w:b/>
          <w:bCs/>
          <w:i/>
          <w:iCs/>
          <w:color w:val="000000"/>
          <w:u w:val="single"/>
        </w:rPr>
      </w:pPr>
      <w:r w:rsidRPr="006A0531">
        <w:rPr>
          <w:b/>
          <w:bCs/>
          <w:i/>
          <w:iCs/>
          <w:u w:val="single"/>
        </w:rPr>
        <w:t xml:space="preserve">Parents and families will be invited to an Annual Meeting. </w:t>
      </w:r>
      <w:r>
        <w:t xml:space="preserve">The Annual Meeting will be held at </w:t>
      </w:r>
      <w:r w:rsidRPr="006A0531">
        <w:rPr>
          <w:b/>
          <w:bCs/>
          <w:i/>
          <w:iCs/>
          <w:u w:val="single"/>
        </w:rPr>
        <w:t>flexible times</w:t>
      </w:r>
      <w:r>
        <w:t xml:space="preserve"> and all </w:t>
      </w:r>
      <w:r w:rsidR="00CE0B96">
        <w:t xml:space="preserve">parents </w:t>
      </w:r>
      <w:r>
        <w:t xml:space="preserve">and families will be invited. During this annual meeting, parents and families will be informed of their </w:t>
      </w:r>
      <w:r w:rsidRPr="00AA73C7">
        <w:rPr>
          <w:b/>
          <w:bCs/>
          <w:i/>
          <w:iCs/>
          <w:u w:val="single"/>
        </w:rPr>
        <w:t>rights to be involved</w:t>
      </w:r>
      <w:r w:rsidR="00CE0B96">
        <w:t xml:space="preserve"> </w:t>
      </w:r>
      <w:r>
        <w:t xml:space="preserve">in their </w:t>
      </w:r>
      <w:r w:rsidR="008567C9">
        <w:t>student’s</w:t>
      </w:r>
      <w:r>
        <w:t xml:space="preserve"> education</w:t>
      </w:r>
      <w:r w:rsidRPr="00AA73C7">
        <w:rPr>
          <w:b/>
          <w:bCs/>
          <w:i/>
          <w:iCs/>
          <w:u w:val="single"/>
        </w:rPr>
        <w:t>, informed of Title I policies and requirements</w:t>
      </w:r>
      <w:r>
        <w:t xml:space="preserve">, </w:t>
      </w:r>
      <w:r w:rsidRPr="00AA73C7">
        <w:rPr>
          <w:b/>
          <w:bCs/>
          <w:i/>
          <w:iCs/>
          <w:u w:val="single"/>
        </w:rPr>
        <w:t>informed of parents right to know</w:t>
      </w:r>
      <w:r>
        <w:t xml:space="preserve">, and will </w:t>
      </w:r>
      <w:r w:rsidRPr="00266EE7">
        <w:rPr>
          <w:b/>
          <w:bCs/>
          <w:i/>
          <w:iCs/>
          <w:u w:val="single"/>
        </w:rPr>
        <w:t>be</w:t>
      </w:r>
      <w:r w:rsidR="00CE0B96" w:rsidRPr="00266EE7">
        <w:rPr>
          <w:b/>
          <w:bCs/>
          <w:i/>
          <w:iCs/>
          <w:u w:val="single"/>
        </w:rPr>
        <w:t xml:space="preserve"> </w:t>
      </w:r>
      <w:r w:rsidRPr="00266EE7">
        <w:rPr>
          <w:b/>
          <w:bCs/>
          <w:i/>
          <w:iCs/>
          <w:u w:val="single"/>
        </w:rPr>
        <w:t xml:space="preserve">informed of </w:t>
      </w:r>
      <w:r w:rsidR="00CE0B96" w:rsidRPr="00266EE7">
        <w:rPr>
          <w:b/>
          <w:bCs/>
          <w:i/>
          <w:iCs/>
          <w:u w:val="single"/>
        </w:rPr>
        <w:t>Believe Memphis Academy’s</w:t>
      </w:r>
      <w:r w:rsidRPr="00266EE7">
        <w:rPr>
          <w:b/>
          <w:bCs/>
          <w:i/>
          <w:iCs/>
          <w:u w:val="single"/>
        </w:rPr>
        <w:t xml:space="preserve"> participation in the Title I program.</w:t>
      </w:r>
    </w:p>
    <w:p w14:paraId="408C5A1A" w14:textId="77777777" w:rsidR="002C22D5" w:rsidRPr="002C22D5" w:rsidRDefault="009F3825" w:rsidP="002C22D5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cs="Calibri"/>
          <w:color w:val="000000"/>
        </w:rPr>
      </w:pPr>
      <w:r>
        <w:t xml:space="preserve">Provide parents and families with training and materials to help them work with their </w:t>
      </w:r>
      <w:r w:rsidR="008567C9">
        <w:t>student</w:t>
      </w:r>
      <w:r>
        <w:t xml:space="preserve"> to improve achievement in</w:t>
      </w:r>
      <w:r w:rsidR="00CE0B96">
        <w:t xml:space="preserve"> </w:t>
      </w:r>
      <w:r>
        <w:t>literacy, mathematics</w:t>
      </w:r>
      <w:r w:rsidR="008567C9">
        <w:t xml:space="preserve">, </w:t>
      </w:r>
      <w:r w:rsidR="007B71A8">
        <w:t>and their use of technology</w:t>
      </w:r>
      <w:r>
        <w:t>.</w:t>
      </w:r>
    </w:p>
    <w:p w14:paraId="203FC809" w14:textId="66599758" w:rsidR="002C22D5" w:rsidRPr="002C22D5" w:rsidRDefault="009F3825" w:rsidP="002C22D5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cs="Calibri"/>
          <w:color w:val="000000"/>
        </w:rPr>
      </w:pPr>
      <w:r w:rsidRPr="006B1AFB">
        <w:rPr>
          <w:b/>
          <w:bCs/>
          <w:i/>
          <w:iCs/>
          <w:u w:val="single"/>
        </w:rPr>
        <w:t>Provide timely information about parent and family programs</w:t>
      </w:r>
      <w:r>
        <w:t xml:space="preserve"> via information board</w:t>
      </w:r>
      <w:r w:rsidR="007B71A8">
        <w:t xml:space="preserve">, which </w:t>
      </w:r>
      <w:r w:rsidR="00320E0E">
        <w:t>is in</w:t>
      </w:r>
      <w:r w:rsidR="007B71A8">
        <w:t xml:space="preserve"> the main office,</w:t>
      </w:r>
      <w:r w:rsidR="00351A45">
        <w:t xml:space="preserve"> or Badger Newsletter, which is sent via e-mail,</w:t>
      </w:r>
      <w:r>
        <w:t xml:space="preserve"> of current events</w:t>
      </w:r>
      <w:r w:rsidR="002C22D5">
        <w:t xml:space="preserve"> and activities in a timely matter for parents and families to participate. </w:t>
      </w:r>
    </w:p>
    <w:p w14:paraId="0C4C984A" w14:textId="77777777" w:rsidR="002C22D5" w:rsidRPr="002C22D5" w:rsidRDefault="009F3825" w:rsidP="002C22D5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cs="Calibri"/>
          <w:color w:val="000000"/>
        </w:rPr>
      </w:pPr>
      <w:r>
        <w:t xml:space="preserve">Provide a district and schoolwide </w:t>
      </w:r>
      <w:r w:rsidR="002C22D5">
        <w:t>Student-Family</w:t>
      </w:r>
      <w:r>
        <w:t xml:space="preserve"> Handbook covering school rules, policies, and procedures.</w:t>
      </w:r>
    </w:p>
    <w:p w14:paraId="460846D2" w14:textId="77777777" w:rsidR="002C22D5" w:rsidRPr="002C22D5" w:rsidRDefault="009F3825" w:rsidP="002C22D5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cs="Calibri"/>
          <w:color w:val="000000"/>
        </w:rPr>
      </w:pPr>
      <w:r w:rsidRPr="006B1AFB">
        <w:rPr>
          <w:b/>
          <w:bCs/>
          <w:i/>
          <w:iCs/>
          <w:u w:val="single"/>
        </w:rPr>
        <w:t>Jointly participate with parents and community volunteers in the development and revision of the Parent and Family</w:t>
      </w:r>
      <w:r w:rsidR="002C22D5" w:rsidRPr="006B1AFB">
        <w:rPr>
          <w:b/>
          <w:bCs/>
          <w:i/>
          <w:iCs/>
          <w:u w:val="single"/>
        </w:rPr>
        <w:t xml:space="preserve"> </w:t>
      </w:r>
      <w:r w:rsidRPr="006B1AFB">
        <w:rPr>
          <w:b/>
          <w:bCs/>
          <w:i/>
          <w:iCs/>
          <w:u w:val="single"/>
        </w:rPr>
        <w:t>Engagement Plan and the School Compact;</w:t>
      </w:r>
      <w:r>
        <w:t xml:space="preserve"> receive a copy of both during the school year.</w:t>
      </w:r>
    </w:p>
    <w:p w14:paraId="3D04FF80" w14:textId="77777777" w:rsidR="002C22D5" w:rsidRPr="002C22D5" w:rsidRDefault="009F3825" w:rsidP="002C22D5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cs="Calibri"/>
          <w:color w:val="000000"/>
        </w:rPr>
      </w:pPr>
      <w:r>
        <w:t>Utilize partnerships with community organizations, adopters, and businesses.</w:t>
      </w:r>
    </w:p>
    <w:p w14:paraId="57A2C1AF" w14:textId="77777777" w:rsidR="002C22D5" w:rsidRPr="002C22D5" w:rsidRDefault="009F3825" w:rsidP="002C22D5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cs="Calibri"/>
          <w:color w:val="000000"/>
        </w:rPr>
      </w:pPr>
      <w:r>
        <w:t>Utilize Parent Resources to coordinate and integrate parent and family involvement programs and activities.</w:t>
      </w:r>
    </w:p>
    <w:p w14:paraId="6ACC1FEA" w14:textId="70D2D278" w:rsidR="002C22D5" w:rsidRPr="00787CCF" w:rsidRDefault="009F3825" w:rsidP="002C22D5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cs="Calibri"/>
          <w:b/>
          <w:bCs/>
          <w:i/>
          <w:iCs/>
          <w:color w:val="000000"/>
          <w:u w:val="single"/>
        </w:rPr>
      </w:pPr>
      <w:r w:rsidRPr="00787CCF">
        <w:rPr>
          <w:b/>
          <w:bCs/>
          <w:i/>
          <w:iCs/>
          <w:u w:val="single"/>
        </w:rPr>
        <w:t xml:space="preserve">Provide parents and families a description and/or explanation of the curriculum, assistance to help their </w:t>
      </w:r>
      <w:r w:rsidR="002B7F33" w:rsidRPr="00787CCF">
        <w:rPr>
          <w:b/>
          <w:bCs/>
          <w:i/>
          <w:iCs/>
          <w:u w:val="single"/>
        </w:rPr>
        <w:t>student</w:t>
      </w:r>
      <w:r w:rsidRPr="00787CCF">
        <w:rPr>
          <w:b/>
          <w:bCs/>
          <w:i/>
          <w:iCs/>
          <w:u w:val="single"/>
        </w:rPr>
        <w:t xml:space="preserve"> at home, forms of</w:t>
      </w:r>
      <w:r w:rsidR="002C22D5" w:rsidRPr="00787CCF">
        <w:rPr>
          <w:b/>
          <w:bCs/>
          <w:i/>
          <w:iCs/>
          <w:u w:val="single"/>
        </w:rPr>
        <w:t xml:space="preserve"> </w:t>
      </w:r>
      <w:r w:rsidRPr="00787CCF">
        <w:rPr>
          <w:b/>
          <w:bCs/>
          <w:i/>
          <w:iCs/>
          <w:u w:val="single"/>
        </w:rPr>
        <w:t>academic assessments used to measure student progress, information regarding the importance of weekly communication</w:t>
      </w:r>
      <w:r w:rsidR="002C22D5" w:rsidRPr="00787CCF">
        <w:rPr>
          <w:b/>
          <w:bCs/>
          <w:i/>
          <w:iCs/>
          <w:u w:val="single"/>
        </w:rPr>
        <w:t xml:space="preserve"> </w:t>
      </w:r>
      <w:r w:rsidRPr="00787CCF">
        <w:rPr>
          <w:b/>
          <w:bCs/>
          <w:i/>
          <w:iCs/>
          <w:u w:val="single"/>
        </w:rPr>
        <w:t>between the teacher and parent, and proficiency levels students are expected to meet.</w:t>
      </w:r>
    </w:p>
    <w:p w14:paraId="22146805" w14:textId="77777777" w:rsidR="002C22D5" w:rsidRPr="00787CCF" w:rsidRDefault="009F3825" w:rsidP="002C22D5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cs="Calibri"/>
          <w:b/>
          <w:bCs/>
          <w:i/>
          <w:iCs/>
          <w:color w:val="000000"/>
          <w:u w:val="single"/>
        </w:rPr>
      </w:pPr>
      <w:r>
        <w:t xml:space="preserve">Parents and families will be involved in an </w:t>
      </w:r>
      <w:r w:rsidRPr="00787CCF">
        <w:rPr>
          <w:b/>
          <w:bCs/>
          <w:i/>
          <w:iCs/>
          <w:u w:val="single"/>
        </w:rPr>
        <w:t>organized, ongoing, and timely way to plan, review, and evaluate the improvement</w:t>
      </w:r>
      <w:r w:rsidR="002C22D5" w:rsidRPr="00787CCF">
        <w:rPr>
          <w:b/>
          <w:bCs/>
          <w:i/>
          <w:iCs/>
          <w:u w:val="single"/>
        </w:rPr>
        <w:t xml:space="preserve"> </w:t>
      </w:r>
      <w:r w:rsidRPr="00787CCF">
        <w:rPr>
          <w:b/>
          <w:bCs/>
          <w:i/>
          <w:iCs/>
          <w:u w:val="single"/>
        </w:rPr>
        <w:t>of the school’s parental and family involvement policy and development of the school-wide programs, climate, and effectiveness.</w:t>
      </w:r>
    </w:p>
    <w:p w14:paraId="1D33483A" w14:textId="4F0D0881" w:rsidR="001F427D" w:rsidRPr="002C22D5" w:rsidRDefault="009F3825" w:rsidP="009F3825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cs="Calibri"/>
          <w:color w:val="000000"/>
        </w:rPr>
      </w:pPr>
      <w:r>
        <w:t>Provide training, with the assistance of parents, for all stakeholders in the value ad contributions of parents, strategies for</w:t>
      </w:r>
      <w:r w:rsidR="002C22D5">
        <w:t xml:space="preserve"> </w:t>
      </w:r>
      <w:r>
        <w:t xml:space="preserve">working with parents, in how to reach out to, communicate with, and work with </w:t>
      </w:r>
      <w:r w:rsidR="00320E0E">
        <w:t>parents.</w:t>
      </w:r>
    </w:p>
    <w:p w14:paraId="11194B33" w14:textId="4C1B9513" w:rsidR="002E3911" w:rsidRPr="00ED1170" w:rsidRDefault="002E3911" w:rsidP="00ED1170">
      <w:pPr>
        <w:autoSpaceDE w:val="0"/>
        <w:autoSpaceDN w:val="0"/>
        <w:adjustRightInd w:val="0"/>
        <w:rPr>
          <w:rFonts w:cs="Calibri"/>
          <w:color w:val="000000"/>
        </w:rPr>
      </w:pPr>
    </w:p>
    <w:sectPr w:rsidR="002E3911" w:rsidRPr="00ED1170" w:rsidSect="00CB0AFF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777AB" w14:textId="77777777" w:rsidR="009A053D" w:rsidRDefault="009A053D" w:rsidP="00CB0AFF">
      <w:r>
        <w:separator/>
      </w:r>
    </w:p>
  </w:endnote>
  <w:endnote w:type="continuationSeparator" w:id="0">
    <w:p w14:paraId="59026E58" w14:textId="77777777" w:rsidR="009A053D" w:rsidRDefault="009A053D" w:rsidP="00CB0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 Narrow Medium">
    <w:altName w:val="Tahoma"/>
    <w:panose1 w:val="00000000000000000000"/>
    <w:charset w:val="00"/>
    <w:family w:val="auto"/>
    <w:pitch w:val="variable"/>
    <w:sig w:usb0="A00000FF" w:usb1="40000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 Pro SemiBold">
    <w:altName w:val="Calibri"/>
    <w:charset w:val="00"/>
    <w:family w:val="swiss"/>
    <w:pitch w:val="variable"/>
    <w:sig w:usb0="80000287" w:usb1="00000043" w:usb2="00000000" w:usb3="00000000" w:csb0="0000009F" w:csb1="00000000"/>
  </w:font>
  <w:font w:name="Verdana Pro Cond SemiBold">
    <w:altName w:val="Calibri"/>
    <w:charset w:val="00"/>
    <w:family w:val="swiss"/>
    <w:pitch w:val="variable"/>
    <w:sig w:usb0="80000287" w:usb1="00000043" w:usb2="00000000" w:usb3="00000000" w:csb0="0000009F" w:csb1="00000000"/>
  </w:font>
  <w:font w:name="Gotham Narrow Book">
    <w:altName w:val="Tahoma"/>
    <w:panose1 w:val="00000000000000000000"/>
    <w:charset w:val="00"/>
    <w:family w:val="auto"/>
    <w:pitch w:val="variable"/>
    <w:sig w:usb0="A00000FF" w:usb1="4000004A" w:usb2="00000000" w:usb3="00000000" w:csb0="0000009B" w:csb1="00000000"/>
  </w:font>
  <w:font w:name="Museo Slab 500">
    <w:altName w:val="Calibri"/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7B70E" w14:textId="49A449B4" w:rsidR="003E5326" w:rsidRPr="00ED1170" w:rsidRDefault="00ED1170" w:rsidP="00ED1170">
    <w:pPr>
      <w:pStyle w:val="Footer"/>
      <w:jc w:val="center"/>
    </w:pPr>
    <w:r w:rsidRPr="00A21081">
      <w:rPr>
        <w:sz w:val="20"/>
      </w:rPr>
      <w:t xml:space="preserve">Believe Memphis Academy Charter School prepares students in </w:t>
    </w:r>
    <w:proofErr w:type="gramStart"/>
    <w:r>
      <w:rPr>
        <w:sz w:val="20"/>
      </w:rPr>
      <w:t>K</w:t>
    </w:r>
    <w:r w:rsidRPr="00A21081">
      <w:rPr>
        <w:sz w:val="20"/>
      </w:rPr>
      <w:t>indergarten</w:t>
    </w:r>
    <w:proofErr w:type="gramEnd"/>
    <w:r w:rsidRPr="00A21081">
      <w:rPr>
        <w:sz w:val="20"/>
      </w:rPr>
      <w:t xml:space="preserve"> through 8</w:t>
    </w:r>
    <w:r w:rsidRPr="00745488">
      <w:rPr>
        <w:sz w:val="20"/>
        <w:vertAlign w:val="superscript"/>
      </w:rPr>
      <w:t>th</w:t>
    </w:r>
    <w:r w:rsidRPr="00A21081">
      <w:rPr>
        <w:sz w:val="20"/>
      </w:rPr>
      <w:t xml:space="preserve"> grade with the academic rigor, robust supports, and leadership development necessary to excel in high school, thrive in college, and lead lives full of opportunity.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438D4" w14:textId="77777777" w:rsidR="009A053D" w:rsidRDefault="009A053D" w:rsidP="00CB0AFF">
      <w:r>
        <w:separator/>
      </w:r>
    </w:p>
  </w:footnote>
  <w:footnote w:type="continuationSeparator" w:id="0">
    <w:p w14:paraId="1E42B481" w14:textId="77777777" w:rsidR="009A053D" w:rsidRDefault="009A053D" w:rsidP="00CB0A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D02E2" w14:textId="77777777" w:rsidR="00CB0AFF" w:rsidRDefault="00CB0AFF" w:rsidP="00CB0AFF">
    <w:pPr>
      <w:pStyle w:val="Header"/>
      <w:jc w:val="center"/>
    </w:pPr>
    <w:r>
      <w:rPr>
        <w:noProof/>
      </w:rPr>
      <w:drawing>
        <wp:inline distT="0" distB="0" distL="0" distR="0" wp14:anchorId="706CD2AA" wp14:editId="19DAC862">
          <wp:extent cx="1739900" cy="5207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07471" cy="5708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43A03F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DDA4C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066D4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3E0C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576977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D872C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41E07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B23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D10DF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4E87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930B3A"/>
    <w:multiLevelType w:val="hybridMultilevel"/>
    <w:tmpl w:val="CDAAA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2A1BFE"/>
    <w:multiLevelType w:val="hybridMultilevel"/>
    <w:tmpl w:val="2DB03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636A16"/>
    <w:multiLevelType w:val="hybridMultilevel"/>
    <w:tmpl w:val="29367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292C02"/>
    <w:multiLevelType w:val="hybridMultilevel"/>
    <w:tmpl w:val="52D41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7C2814"/>
    <w:multiLevelType w:val="hybridMultilevel"/>
    <w:tmpl w:val="A79A4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28362A"/>
    <w:multiLevelType w:val="hybridMultilevel"/>
    <w:tmpl w:val="5BE84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C15566"/>
    <w:multiLevelType w:val="hybridMultilevel"/>
    <w:tmpl w:val="D7461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FB7055"/>
    <w:multiLevelType w:val="hybridMultilevel"/>
    <w:tmpl w:val="93D61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2F0585"/>
    <w:multiLevelType w:val="hybridMultilevel"/>
    <w:tmpl w:val="B96E3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946304"/>
    <w:multiLevelType w:val="hybridMultilevel"/>
    <w:tmpl w:val="C1F43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195DB1"/>
    <w:multiLevelType w:val="hybridMultilevel"/>
    <w:tmpl w:val="122A1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FA2BB0"/>
    <w:multiLevelType w:val="hybridMultilevel"/>
    <w:tmpl w:val="8174E3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9060CE"/>
    <w:multiLevelType w:val="hybridMultilevel"/>
    <w:tmpl w:val="C0D41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F805CA"/>
    <w:multiLevelType w:val="hybridMultilevel"/>
    <w:tmpl w:val="AA12E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3E1710"/>
    <w:multiLevelType w:val="hybridMultilevel"/>
    <w:tmpl w:val="05D2C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FD4322"/>
    <w:multiLevelType w:val="hybridMultilevel"/>
    <w:tmpl w:val="30E2B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124BB3"/>
    <w:multiLevelType w:val="hybridMultilevel"/>
    <w:tmpl w:val="C6B21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6781724">
    <w:abstractNumId w:val="13"/>
  </w:num>
  <w:num w:numId="2" w16cid:durableId="560940957">
    <w:abstractNumId w:val="16"/>
  </w:num>
  <w:num w:numId="3" w16cid:durableId="1593852964">
    <w:abstractNumId w:val="25"/>
  </w:num>
  <w:num w:numId="4" w16cid:durableId="460538905">
    <w:abstractNumId w:val="15"/>
  </w:num>
  <w:num w:numId="5" w16cid:durableId="1458452667">
    <w:abstractNumId w:val="19"/>
  </w:num>
  <w:num w:numId="6" w16cid:durableId="946739649">
    <w:abstractNumId w:val="23"/>
  </w:num>
  <w:num w:numId="7" w16cid:durableId="1476288761">
    <w:abstractNumId w:val="17"/>
  </w:num>
  <w:num w:numId="8" w16cid:durableId="153372966">
    <w:abstractNumId w:val="14"/>
  </w:num>
  <w:num w:numId="9" w16cid:durableId="1912543755">
    <w:abstractNumId w:val="26"/>
  </w:num>
  <w:num w:numId="10" w16cid:durableId="1314798633">
    <w:abstractNumId w:val="24"/>
  </w:num>
  <w:num w:numId="11" w16cid:durableId="1607158638">
    <w:abstractNumId w:val="10"/>
  </w:num>
  <w:num w:numId="12" w16cid:durableId="1382944574">
    <w:abstractNumId w:val="18"/>
  </w:num>
  <w:num w:numId="13" w16cid:durableId="241988972">
    <w:abstractNumId w:val="11"/>
  </w:num>
  <w:num w:numId="14" w16cid:durableId="1037773579">
    <w:abstractNumId w:val="9"/>
  </w:num>
  <w:num w:numId="15" w16cid:durableId="2026319427">
    <w:abstractNumId w:val="7"/>
  </w:num>
  <w:num w:numId="16" w16cid:durableId="840700748">
    <w:abstractNumId w:val="6"/>
  </w:num>
  <w:num w:numId="17" w16cid:durableId="1627200370">
    <w:abstractNumId w:val="5"/>
  </w:num>
  <w:num w:numId="18" w16cid:durableId="1942831142">
    <w:abstractNumId w:val="4"/>
  </w:num>
  <w:num w:numId="19" w16cid:durableId="459110665">
    <w:abstractNumId w:val="8"/>
  </w:num>
  <w:num w:numId="20" w16cid:durableId="406923177">
    <w:abstractNumId w:val="3"/>
  </w:num>
  <w:num w:numId="21" w16cid:durableId="1013915835">
    <w:abstractNumId w:val="2"/>
  </w:num>
  <w:num w:numId="22" w16cid:durableId="1408727303">
    <w:abstractNumId w:val="1"/>
  </w:num>
  <w:num w:numId="23" w16cid:durableId="606961033">
    <w:abstractNumId w:val="0"/>
  </w:num>
  <w:num w:numId="24" w16cid:durableId="2135977661">
    <w:abstractNumId w:val="12"/>
  </w:num>
  <w:num w:numId="25" w16cid:durableId="1303970430">
    <w:abstractNumId w:val="20"/>
  </w:num>
  <w:num w:numId="26" w16cid:durableId="217207462">
    <w:abstractNumId w:val="21"/>
  </w:num>
  <w:num w:numId="27" w16cid:durableId="113233308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linkStyles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DA8"/>
    <w:rsid w:val="00016D2B"/>
    <w:rsid w:val="00034FCF"/>
    <w:rsid w:val="000429AC"/>
    <w:rsid w:val="000475E9"/>
    <w:rsid w:val="0005025F"/>
    <w:rsid w:val="000824D9"/>
    <w:rsid w:val="000A7DE2"/>
    <w:rsid w:val="000B71DB"/>
    <w:rsid w:val="000C29FA"/>
    <w:rsid w:val="000D6F3C"/>
    <w:rsid w:val="000E04B6"/>
    <w:rsid w:val="000E5E20"/>
    <w:rsid w:val="001166F5"/>
    <w:rsid w:val="001308E5"/>
    <w:rsid w:val="001671EB"/>
    <w:rsid w:val="001708A6"/>
    <w:rsid w:val="00171A2B"/>
    <w:rsid w:val="001A477C"/>
    <w:rsid w:val="001B0510"/>
    <w:rsid w:val="001F427D"/>
    <w:rsid w:val="001F67A1"/>
    <w:rsid w:val="002039C0"/>
    <w:rsid w:val="002373E0"/>
    <w:rsid w:val="00252813"/>
    <w:rsid w:val="00266EE7"/>
    <w:rsid w:val="00286968"/>
    <w:rsid w:val="00291E05"/>
    <w:rsid w:val="002A0552"/>
    <w:rsid w:val="002A44DA"/>
    <w:rsid w:val="002B1E80"/>
    <w:rsid w:val="002B7F33"/>
    <w:rsid w:val="002C22D5"/>
    <w:rsid w:val="002C7288"/>
    <w:rsid w:val="002D14F4"/>
    <w:rsid w:val="002E3911"/>
    <w:rsid w:val="002F1ABB"/>
    <w:rsid w:val="002F6E0B"/>
    <w:rsid w:val="00320E0E"/>
    <w:rsid w:val="0032750B"/>
    <w:rsid w:val="00351A45"/>
    <w:rsid w:val="00367131"/>
    <w:rsid w:val="0039218A"/>
    <w:rsid w:val="003B66B9"/>
    <w:rsid w:val="003B6986"/>
    <w:rsid w:val="003B6DA8"/>
    <w:rsid w:val="003C007A"/>
    <w:rsid w:val="003C4235"/>
    <w:rsid w:val="003E5326"/>
    <w:rsid w:val="0040292E"/>
    <w:rsid w:val="004151DB"/>
    <w:rsid w:val="004342AC"/>
    <w:rsid w:val="004922C1"/>
    <w:rsid w:val="004A1197"/>
    <w:rsid w:val="004A1FCD"/>
    <w:rsid w:val="004F312C"/>
    <w:rsid w:val="00550C20"/>
    <w:rsid w:val="005931EC"/>
    <w:rsid w:val="005A69CD"/>
    <w:rsid w:val="005D3CDE"/>
    <w:rsid w:val="005F64F3"/>
    <w:rsid w:val="00661571"/>
    <w:rsid w:val="00684602"/>
    <w:rsid w:val="006A0531"/>
    <w:rsid w:val="006B0116"/>
    <w:rsid w:val="006B1AFB"/>
    <w:rsid w:val="006B7EAC"/>
    <w:rsid w:val="006C2868"/>
    <w:rsid w:val="006F4187"/>
    <w:rsid w:val="00734341"/>
    <w:rsid w:val="007564CA"/>
    <w:rsid w:val="00757C76"/>
    <w:rsid w:val="00763C36"/>
    <w:rsid w:val="00763E7C"/>
    <w:rsid w:val="00787CCF"/>
    <w:rsid w:val="00795F89"/>
    <w:rsid w:val="007963A6"/>
    <w:rsid w:val="007A67AD"/>
    <w:rsid w:val="007B71A8"/>
    <w:rsid w:val="007C6B7A"/>
    <w:rsid w:val="007E08C5"/>
    <w:rsid w:val="007E0B4E"/>
    <w:rsid w:val="007E1FF7"/>
    <w:rsid w:val="00800078"/>
    <w:rsid w:val="008339DA"/>
    <w:rsid w:val="00834ECF"/>
    <w:rsid w:val="008567C9"/>
    <w:rsid w:val="00875BB0"/>
    <w:rsid w:val="00894F28"/>
    <w:rsid w:val="008D638D"/>
    <w:rsid w:val="008D7747"/>
    <w:rsid w:val="00933BC1"/>
    <w:rsid w:val="00951299"/>
    <w:rsid w:val="00977C60"/>
    <w:rsid w:val="00997C2C"/>
    <w:rsid w:val="009A053D"/>
    <w:rsid w:val="009B7637"/>
    <w:rsid w:val="009C3279"/>
    <w:rsid w:val="009D0F26"/>
    <w:rsid w:val="009E1844"/>
    <w:rsid w:val="009F3825"/>
    <w:rsid w:val="00A32543"/>
    <w:rsid w:val="00A42A83"/>
    <w:rsid w:val="00AA0B70"/>
    <w:rsid w:val="00AA73C7"/>
    <w:rsid w:val="00AB7651"/>
    <w:rsid w:val="00AE63C0"/>
    <w:rsid w:val="00B44375"/>
    <w:rsid w:val="00B44989"/>
    <w:rsid w:val="00B6104B"/>
    <w:rsid w:val="00B726D4"/>
    <w:rsid w:val="00B941D5"/>
    <w:rsid w:val="00BB7BBD"/>
    <w:rsid w:val="00BF791C"/>
    <w:rsid w:val="00C0566F"/>
    <w:rsid w:val="00C12E1E"/>
    <w:rsid w:val="00C27A1D"/>
    <w:rsid w:val="00C36C7C"/>
    <w:rsid w:val="00C407AA"/>
    <w:rsid w:val="00CA0D32"/>
    <w:rsid w:val="00CB0AFF"/>
    <w:rsid w:val="00CB3626"/>
    <w:rsid w:val="00CC32AB"/>
    <w:rsid w:val="00CE0B96"/>
    <w:rsid w:val="00D30BCF"/>
    <w:rsid w:val="00D6057C"/>
    <w:rsid w:val="00D75AE0"/>
    <w:rsid w:val="00DB036F"/>
    <w:rsid w:val="00DE0466"/>
    <w:rsid w:val="00E06B46"/>
    <w:rsid w:val="00E17034"/>
    <w:rsid w:val="00E328F7"/>
    <w:rsid w:val="00E33CD0"/>
    <w:rsid w:val="00E43E17"/>
    <w:rsid w:val="00E84937"/>
    <w:rsid w:val="00E919A3"/>
    <w:rsid w:val="00EC5363"/>
    <w:rsid w:val="00ED1170"/>
    <w:rsid w:val="00ED5434"/>
    <w:rsid w:val="00EF18D8"/>
    <w:rsid w:val="00EF4D8B"/>
    <w:rsid w:val="00F05E1B"/>
    <w:rsid w:val="00F440AD"/>
    <w:rsid w:val="00F5184E"/>
    <w:rsid w:val="00F56983"/>
    <w:rsid w:val="00F67BF1"/>
    <w:rsid w:val="00F76133"/>
    <w:rsid w:val="00F81440"/>
    <w:rsid w:val="00FA108E"/>
    <w:rsid w:val="00FA4629"/>
    <w:rsid w:val="00FA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0F2E51"/>
  <w15:chartTrackingRefBased/>
  <w15:docId w15:val="{72038000-7207-47A5-94D7-53E390B0A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otham Narrow Medium" w:eastAsiaTheme="minorHAnsi" w:hAnsi="Gotham Narrow Medium" w:cstheme="majorBidi"/>
        <w:color w:val="1F355E" w:themeColor="accent1"/>
        <w:spacing w:val="-10"/>
        <w:kern w:val="28"/>
        <w:sz w:val="52"/>
        <w:szCs w:val="5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104B"/>
    <w:rPr>
      <w:rFonts w:asciiTheme="minorHAnsi" w:hAnsiTheme="minorHAnsi" w:cstheme="minorBidi"/>
      <w:color w:val="auto"/>
      <w:spacing w:val="0"/>
      <w:kern w:val="0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104B"/>
    <w:pPr>
      <w:keepNext/>
      <w:keepLines/>
      <w:shd w:val="clear" w:color="auto" w:fill="FFFFFF" w:themeFill="background1"/>
      <w:spacing w:before="240"/>
      <w:jc w:val="center"/>
      <w:outlineLvl w:val="0"/>
    </w:pPr>
    <w:rPr>
      <w:rFonts w:ascii="Verdana Pro SemiBold" w:eastAsiaTheme="majorEastAsia" w:hAnsi="Verdana Pro SemiBold"/>
      <w:color w:val="B1B1B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104B"/>
    <w:pPr>
      <w:keepNext/>
      <w:keepLines/>
      <w:spacing w:before="40"/>
      <w:outlineLvl w:val="1"/>
    </w:pPr>
    <w:rPr>
      <w:rFonts w:ascii="Verdana Pro SemiBold" w:eastAsiaTheme="majorEastAsia" w:hAnsi="Verdana Pro SemiBold"/>
      <w:color w:val="001733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6104B"/>
    <w:pPr>
      <w:keepNext/>
      <w:keepLines/>
      <w:spacing w:before="40"/>
      <w:outlineLvl w:val="2"/>
    </w:pPr>
    <w:rPr>
      <w:rFonts w:ascii="Verdana Pro Cond SemiBold" w:eastAsiaTheme="majorEastAsia" w:hAnsi="Verdana Pro Cond SemiBold"/>
      <w:color w:val="B1B1B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6104B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172746" w:themeColor="accent1" w:themeShade="BF"/>
    </w:rPr>
  </w:style>
  <w:style w:type="character" w:default="1" w:styleId="DefaultParagraphFont">
    <w:name w:val="Default Paragraph Font"/>
    <w:uiPriority w:val="1"/>
    <w:semiHidden/>
    <w:unhideWhenUsed/>
    <w:rsid w:val="00B6104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B6104B"/>
  </w:style>
  <w:style w:type="paragraph" w:customStyle="1" w:styleId="Title1">
    <w:name w:val="Title 1"/>
    <w:basedOn w:val="Title"/>
    <w:link w:val="Title1Char"/>
    <w:qFormat/>
    <w:rsid w:val="00B6104B"/>
    <w:pPr>
      <w:keepNext/>
      <w:keepLines/>
      <w:pBdr>
        <w:top w:val="nil"/>
        <w:left w:val="nil"/>
        <w:bottom w:val="nil"/>
        <w:right w:val="nil"/>
        <w:between w:val="nil"/>
      </w:pBdr>
      <w:contextualSpacing w:val="0"/>
      <w:jc w:val="center"/>
    </w:pPr>
    <w:rPr>
      <w:rFonts w:ascii="Verdana Pro Cond SemiBold" w:hAnsi="Verdana Pro Cond SemiBold"/>
      <w:b/>
      <w:bCs/>
      <w:color w:val="001733"/>
      <w:szCs w:val="72"/>
    </w:rPr>
  </w:style>
  <w:style w:type="character" w:customStyle="1" w:styleId="Title1Char">
    <w:name w:val="Title 1 Char"/>
    <w:basedOn w:val="TitleChar"/>
    <w:link w:val="Title1"/>
    <w:rsid w:val="00B6104B"/>
    <w:rPr>
      <w:rFonts w:ascii="Verdana Pro Cond SemiBold" w:eastAsiaTheme="majorEastAsia" w:hAnsi="Verdana Pro Cond SemiBold" w:cstheme="minorBidi"/>
      <w:b/>
      <w:bCs/>
      <w:color w:val="001733"/>
      <w:spacing w:val="0"/>
      <w:kern w:val="0"/>
      <w:sz w:val="56"/>
      <w:szCs w:val="72"/>
    </w:rPr>
  </w:style>
  <w:style w:type="paragraph" w:styleId="Title">
    <w:name w:val="Title"/>
    <w:basedOn w:val="Normal"/>
    <w:next w:val="Normal"/>
    <w:link w:val="TitleChar"/>
    <w:uiPriority w:val="10"/>
    <w:rsid w:val="00B6104B"/>
    <w:pPr>
      <w:contextualSpacing/>
    </w:pPr>
    <w:rPr>
      <w:rFonts w:asciiTheme="majorHAnsi" w:eastAsiaTheme="majorEastAsia" w:hAnsiTheme="majorHAnsi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6104B"/>
    <w:rPr>
      <w:rFonts w:asciiTheme="majorHAnsi" w:eastAsiaTheme="majorEastAsia" w:hAnsiTheme="majorHAnsi" w:cstheme="minorBidi"/>
      <w:color w:val="auto"/>
      <w:spacing w:val="0"/>
      <w:kern w:val="0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B6104B"/>
    <w:rPr>
      <w:rFonts w:ascii="Verdana Pro SemiBold" w:eastAsiaTheme="majorEastAsia" w:hAnsi="Verdana Pro SemiBold" w:cstheme="minorBidi"/>
      <w:color w:val="B1B1B1"/>
      <w:spacing w:val="0"/>
      <w:kern w:val="0"/>
      <w:sz w:val="36"/>
      <w:szCs w:val="32"/>
      <w:shd w:val="clear" w:color="auto" w:fill="FFFFFF" w:themeFill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B6104B"/>
    <w:rPr>
      <w:rFonts w:ascii="Verdana Pro SemiBold" w:eastAsiaTheme="majorEastAsia" w:hAnsi="Verdana Pro SemiBold" w:cstheme="minorBidi"/>
      <w:color w:val="001733"/>
      <w:spacing w:val="0"/>
      <w:kern w:val="0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6104B"/>
    <w:rPr>
      <w:rFonts w:ascii="Verdana Pro Cond SemiBold" w:eastAsiaTheme="majorEastAsia" w:hAnsi="Verdana Pro Cond SemiBold" w:cstheme="minorBidi"/>
      <w:color w:val="B1B1B1"/>
      <w:spacing w:val="0"/>
      <w:kern w:val="0"/>
      <w:sz w:val="24"/>
      <w:szCs w:val="24"/>
    </w:rPr>
  </w:style>
  <w:style w:type="paragraph" w:customStyle="1" w:styleId="HeaderBMA">
    <w:name w:val="HeaderBMA"/>
    <w:basedOn w:val="Header"/>
    <w:link w:val="HeaderBMAChar"/>
    <w:rsid w:val="00B6104B"/>
    <w:pPr>
      <w:jc w:val="right"/>
    </w:pPr>
    <w:rPr>
      <w:rFonts w:ascii="Museo Slab 500" w:hAnsi="Museo Slab 500"/>
    </w:rPr>
  </w:style>
  <w:style w:type="character" w:customStyle="1" w:styleId="HeaderBMAChar">
    <w:name w:val="HeaderBMA Char"/>
    <w:basedOn w:val="HeaderChar"/>
    <w:link w:val="HeaderBMA"/>
    <w:rsid w:val="00B6104B"/>
    <w:rPr>
      <w:rFonts w:ascii="Museo Slab 500" w:hAnsi="Museo Slab 500" w:cstheme="minorBidi"/>
      <w:color w:val="auto"/>
      <w:spacing w:val="0"/>
      <w:kern w:val="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610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104B"/>
    <w:rPr>
      <w:rFonts w:asciiTheme="minorHAnsi" w:hAnsiTheme="minorHAnsi" w:cstheme="minorBidi"/>
      <w:color w:val="auto"/>
      <w:spacing w:val="0"/>
      <w:kern w:val="0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B6104B"/>
    <w:rPr>
      <w:rFonts w:asciiTheme="majorHAnsi" w:eastAsiaTheme="majorEastAsia" w:hAnsiTheme="majorHAnsi" w:cstheme="minorBidi"/>
      <w:i/>
      <w:iCs/>
      <w:color w:val="172746" w:themeColor="accent1" w:themeShade="BF"/>
      <w:spacing w:val="0"/>
      <w:kern w:val="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610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104B"/>
    <w:rPr>
      <w:rFonts w:asciiTheme="minorHAnsi" w:hAnsiTheme="minorHAnsi" w:cstheme="minorBidi"/>
      <w:color w:val="auto"/>
      <w:spacing w:val="0"/>
      <w:kern w:val="0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rsid w:val="00B6104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6104B"/>
    <w:rPr>
      <w:rFonts w:asciiTheme="minorHAnsi" w:eastAsiaTheme="minorEastAsia" w:hAnsiTheme="minorHAnsi" w:cstheme="minorBidi"/>
      <w:color w:val="5A5A5A" w:themeColor="text1" w:themeTint="A5"/>
      <w:spacing w:val="15"/>
      <w:kern w:val="0"/>
      <w:sz w:val="22"/>
      <w:szCs w:val="22"/>
    </w:rPr>
  </w:style>
  <w:style w:type="paragraph" w:styleId="NoSpacing">
    <w:name w:val="No Spacing"/>
    <w:uiPriority w:val="1"/>
    <w:rsid w:val="00B6104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rsid w:val="00B6104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6104B"/>
    <w:rPr>
      <w:rFonts w:asciiTheme="minorHAnsi" w:hAnsiTheme="minorHAnsi" w:cstheme="minorBidi"/>
      <w:i/>
      <w:iCs/>
      <w:color w:val="404040" w:themeColor="text1" w:themeTint="BF"/>
      <w:spacing w:val="0"/>
      <w:kern w:val="0"/>
      <w:sz w:val="22"/>
      <w:szCs w:val="22"/>
    </w:rPr>
  </w:style>
  <w:style w:type="character" w:styleId="IntenseEmphasis">
    <w:name w:val="Intense Emphasis"/>
    <w:basedOn w:val="DefaultParagraphFont"/>
    <w:uiPriority w:val="21"/>
    <w:rsid w:val="00B6104B"/>
    <w:rPr>
      <w:i/>
      <w:iCs/>
      <w:color w:val="1F355E" w:themeColor="accent1"/>
    </w:rPr>
  </w:style>
  <w:style w:type="table" w:styleId="TableGrid">
    <w:name w:val="Table Grid"/>
    <w:basedOn w:val="TableNormal"/>
    <w:uiPriority w:val="39"/>
    <w:rsid w:val="00B61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rsid w:val="00B610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104B"/>
    <w:rPr>
      <w:color w:val="1F355E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0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04B"/>
    <w:rPr>
      <w:rFonts w:ascii="Segoe UI" w:hAnsi="Segoe UI" w:cs="Segoe UI"/>
      <w:color w:val="auto"/>
      <w:spacing w:val="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MA Colors">
      <a:dk1>
        <a:sysClr val="windowText" lastClr="000000"/>
      </a:dk1>
      <a:lt1>
        <a:sysClr val="window" lastClr="FFFFFF"/>
      </a:lt1>
      <a:dk2>
        <a:srgbClr val="1F355E"/>
      </a:dk2>
      <a:lt2>
        <a:srgbClr val="A4A9AD"/>
      </a:lt2>
      <a:accent1>
        <a:srgbClr val="1F355E"/>
      </a:accent1>
      <a:accent2>
        <a:srgbClr val="FFA400"/>
      </a:accent2>
      <a:accent3>
        <a:srgbClr val="8AA9E2"/>
      </a:accent3>
      <a:accent4>
        <a:srgbClr val="A4A9AD"/>
      </a:accent4>
      <a:accent5>
        <a:srgbClr val="FFFFFF"/>
      </a:accent5>
      <a:accent6>
        <a:srgbClr val="FFFFFF"/>
      </a:accent6>
      <a:hlink>
        <a:srgbClr val="1F355E"/>
      </a:hlink>
      <a:folHlink>
        <a:srgbClr val="A4A9AD"/>
      </a:folHlink>
    </a:clrScheme>
    <a:fontScheme name="BMA Fonts">
      <a:majorFont>
        <a:latin typeface="Gotham Narrow Book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9AD3D-EB55-420C-B541-ABBD8F217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1127</TotalTime>
  <Pages>2</Pages>
  <Words>897</Words>
  <Characters>5119</Characters>
  <Application>Microsoft Office Word</Application>
  <DocSecurity>0</DocSecurity>
  <Lines>42</Lines>
  <Paragraphs>12</Paragraphs>
  <ScaleCrop>false</ScaleCrop>
  <Company/>
  <LinksUpToDate>false</LinksUpToDate>
  <CharactersWithSpaces>6004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Tremaine McKinley</dc:creator>
  <cp:keywords/>
  <dc:description/>
  <cp:lastModifiedBy>Kenny Green</cp:lastModifiedBy>
  <cp:revision>43</cp:revision>
  <dcterms:created xsi:type="dcterms:W3CDTF">2023-09-27T22:22:00Z</dcterms:created>
  <dcterms:modified xsi:type="dcterms:W3CDTF">2023-10-03T21:02:00Z</dcterms:modified>
</cp:coreProperties>
</file>